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AF47" w14:textId="77777777" w:rsidR="002977D4" w:rsidRDefault="002977D4" w:rsidP="002977D4">
      <w:pPr>
        <w:keepNext/>
        <w:keepLines/>
        <w:spacing w:after="0" w:line="240" w:lineRule="auto"/>
        <w:ind w:left="709" w:right="758"/>
        <w:jc w:val="center"/>
        <w:outlineLvl w:val="0"/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</w:pPr>
      <w:r w:rsidRPr="002977D4"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  <w:t xml:space="preserve">FORMULARIO DE POSTULACIÓN Nº1: </w:t>
      </w:r>
    </w:p>
    <w:p w14:paraId="7DFF3153" w14:textId="29EFB467" w:rsidR="002977D4" w:rsidRPr="002977D4" w:rsidRDefault="002977D4" w:rsidP="002977D4">
      <w:pPr>
        <w:keepNext/>
        <w:keepLines/>
        <w:spacing w:after="0" w:line="240" w:lineRule="auto"/>
        <w:ind w:left="709" w:right="758"/>
        <w:jc w:val="center"/>
        <w:outlineLvl w:val="0"/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</w:pPr>
      <w:r w:rsidRPr="002977D4"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  <w:t>ANTECEDENTES ADMINISTRATIVOS</w:t>
      </w:r>
    </w:p>
    <w:p w14:paraId="42142F91" w14:textId="77777777" w:rsidR="002977D4" w:rsidRPr="002977D4" w:rsidRDefault="002977D4" w:rsidP="002977D4">
      <w:pPr>
        <w:spacing w:after="0" w:line="240" w:lineRule="auto"/>
        <w:rPr>
          <w:rFonts w:ascii="Calibri" w:eastAsia="Times New Roman" w:hAnsi="Calibri" w:cs="Aptos"/>
          <w:kern w:val="0"/>
          <w:lang w:val="es-ES" w:eastAsia="es-CL"/>
          <w14:ligatures w14:val="none"/>
        </w:rPr>
      </w:pPr>
    </w:p>
    <w:p w14:paraId="0CA17AC6" w14:textId="77777777" w:rsid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</w:pPr>
    </w:p>
    <w:p w14:paraId="1B71B59B" w14:textId="14C2B4DF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</w:pP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  <w:t>Complete este formulario únicamente en idioma español utilizando la fuente Calibri, tamaño 11, con un interlineado de 1,15.</w:t>
      </w:r>
    </w:p>
    <w:p w14:paraId="7450AC4F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</w:pPr>
    </w:p>
    <w:p w14:paraId="55EF4AF5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</w:pP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  <w:t>La extensión máxima establecida para cada sección será estrictamente considerada en la evaluación.</w:t>
      </w: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  <w:t> </w:t>
      </w: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  <w:t>Con el propósito de asegurar igualdad de condiciones en la postulación, cualquier texto que exceda dicho límite no será tomado en cuenta por el panel evaluador.</w:t>
      </w:r>
    </w:p>
    <w:p w14:paraId="581B875F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</w:pPr>
    </w:p>
    <w:p w14:paraId="332536B5" w14:textId="445A432E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</w:pP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  <w:t>Es obligatorio completar todas las secciones y capítulos requeridos en el formulario. Una vez finalizado, guarde el formulario en formato PDF y envíelo al correo electrónico:</w:t>
      </w:r>
      <w:r w:rsidRPr="002977D4">
        <w:rPr>
          <w:rFonts w:ascii="Calibri" w:eastAsia="Malgun Gothic" w:hAnsi="Calibri" w:cs="Times New Roman"/>
          <w:sz w:val="24"/>
          <w:szCs w:val="24"/>
          <w:lang w:val="es-ES_tradnl" w:eastAsia="ko-KR"/>
          <w14:ligatures w14:val="none"/>
        </w:rPr>
        <w:t xml:space="preserve"> </w:t>
      </w:r>
      <w:hyperlink r:id="rId4" w:history="1">
        <w:r w:rsidR="00C93A2F" w:rsidRPr="001F1EC5">
          <w:rPr>
            <w:rStyle w:val="Hipervnculo"/>
            <w:rFonts w:ascii="Calibri" w:eastAsia="Times New Roman" w:hAnsi="Calibri" w:cs="Aptos"/>
            <w:kern w:val="0"/>
            <w:sz w:val="24"/>
            <w:szCs w:val="24"/>
            <w:lang w:eastAsia="es-CL"/>
            <w14:ligatures w14:val="none"/>
          </w:rPr>
          <w:t xml:space="preserve"> comisioncancer</w:t>
        </w:r>
        <w:r w:rsidR="00C93A2F" w:rsidRPr="001F1EC5">
          <w:rPr>
            <w:rStyle w:val="Hipervnculo"/>
            <w:rFonts w:ascii="Calibri" w:eastAsia="Times New Roman" w:hAnsi="Calibri" w:cs="Aptos"/>
            <w:sz w:val="24"/>
            <w:szCs w:val="24"/>
            <w:lang w:val="es-ES" w:eastAsia="ko-KR"/>
            <w14:ligatures w14:val="none"/>
          </w:rPr>
          <w:t>@minsal.cl</w:t>
        </w:r>
      </w:hyperlink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  <w:t>. Tanto este formulario como todos los documentos adicionales solicitados deben enviarse en formato PDF.</w:t>
      </w:r>
    </w:p>
    <w:p w14:paraId="35B08683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</w:pPr>
    </w:p>
    <w:p w14:paraId="50251160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</w:pP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" w:eastAsia="es-CL"/>
          <w14:ligatures w14:val="none"/>
        </w:rPr>
        <w:t>Nota: Dado que su proyecto postula a fondos públicos, la información proporcionada en este formulario puede ser requerida en virtud de la Ley de Transparencia.</w:t>
      </w:r>
      <w:r w:rsidRPr="002977D4">
        <w:rPr>
          <w:rFonts w:ascii="Calibri" w:eastAsia="Times New Roman" w:hAnsi="Calibri" w:cs="Aptos"/>
          <w:i/>
          <w:iCs/>
          <w:kern w:val="0"/>
          <w:sz w:val="24"/>
          <w:szCs w:val="24"/>
          <w:lang w:val="es-ES_tradnl" w:eastAsia="es-CL"/>
          <w14:ligatures w14:val="none"/>
        </w:rPr>
        <w:t> </w:t>
      </w:r>
    </w:p>
    <w:p w14:paraId="39187C26" w14:textId="77777777" w:rsidR="002977D4" w:rsidRPr="002977D4" w:rsidRDefault="002977D4" w:rsidP="002977D4">
      <w:pPr>
        <w:spacing w:after="0" w:line="240" w:lineRule="auto"/>
        <w:rPr>
          <w:rFonts w:ascii="Calibri" w:eastAsia="Times New Roman" w:hAnsi="Calibri" w:cs="Aptos"/>
          <w:kern w:val="0"/>
          <w:sz w:val="24"/>
          <w:szCs w:val="24"/>
          <w:lang w:val="es-ES_tradnl" w:eastAsia="es-CL"/>
          <w14:ligatures w14:val="none"/>
        </w:rPr>
      </w:pPr>
    </w:p>
    <w:p w14:paraId="7B5F8356" w14:textId="77777777" w:rsidR="002977D4" w:rsidRPr="002977D4" w:rsidRDefault="002977D4" w:rsidP="002977D4">
      <w:pPr>
        <w:spacing w:after="0" w:line="240" w:lineRule="auto"/>
        <w:rPr>
          <w:rFonts w:ascii="Calibri" w:eastAsia="Times New Roman" w:hAnsi="Calibri" w:cs="Aptos"/>
          <w:b/>
          <w:bCs/>
          <w:kern w:val="0"/>
          <w:sz w:val="24"/>
          <w:szCs w:val="24"/>
          <w:lang w:val="es-ES_tradnl" w:eastAsia="es-CL"/>
          <w14:ligatures w14:val="none"/>
        </w:rPr>
      </w:pPr>
      <w:r w:rsidRPr="002977D4">
        <w:rPr>
          <w:rFonts w:ascii="Calibri" w:eastAsia="Times New Roman" w:hAnsi="Calibri" w:cs="Aptos"/>
          <w:b/>
          <w:bCs/>
          <w:kern w:val="0"/>
          <w:sz w:val="24"/>
          <w:szCs w:val="24"/>
          <w:lang w:val="es-ES" w:eastAsia="es-CL"/>
          <w14:ligatures w14:val="none"/>
        </w:rPr>
        <w:t>Aspectos Administrativos</w:t>
      </w:r>
      <w:r w:rsidRPr="002977D4">
        <w:rPr>
          <w:rFonts w:ascii="Calibri" w:eastAsia="Times New Roman" w:hAnsi="Calibri" w:cs="Aptos"/>
          <w:b/>
          <w:bCs/>
          <w:kern w:val="0"/>
          <w:sz w:val="24"/>
          <w:szCs w:val="24"/>
          <w:lang w:val="es-ES_tradnl" w:eastAsia="es-CL"/>
          <w14:ligatures w14:val="none"/>
        </w:rPr>
        <w:t> </w:t>
      </w:r>
      <w:r w:rsidRPr="002977D4">
        <w:rPr>
          <w:rFonts w:ascii="Calibri" w:eastAsia="Times New Roman" w:hAnsi="Calibri" w:cs="Aptos"/>
          <w:b/>
          <w:bCs/>
          <w:kern w:val="0"/>
          <w:sz w:val="24"/>
          <w:szCs w:val="24"/>
          <w:lang w:val="es-ES" w:eastAsia="es-CL"/>
          <w14:ligatures w14:val="none"/>
        </w:rPr>
        <w:t> </w:t>
      </w:r>
      <w:r w:rsidRPr="002977D4">
        <w:rPr>
          <w:rFonts w:ascii="Calibri" w:eastAsia="Times New Roman" w:hAnsi="Calibri" w:cs="Aptos"/>
          <w:b/>
          <w:bCs/>
          <w:kern w:val="0"/>
          <w:sz w:val="24"/>
          <w:szCs w:val="24"/>
          <w:lang w:val="es-ES_tradnl" w:eastAsia="es-CL"/>
          <w14:ligatures w14:val="none"/>
        </w:rPr>
        <w:t> </w:t>
      </w:r>
    </w:p>
    <w:p w14:paraId="1A3E69AA" w14:textId="77777777" w:rsidR="002977D4" w:rsidRPr="002977D4" w:rsidRDefault="002977D4" w:rsidP="002977D4">
      <w:pPr>
        <w:spacing w:after="0" w:line="240" w:lineRule="auto"/>
        <w:rPr>
          <w:rFonts w:ascii="Calibri" w:eastAsia="Times New Roman" w:hAnsi="Calibri" w:cs="Aptos"/>
          <w:kern w:val="0"/>
          <w:sz w:val="24"/>
          <w:szCs w:val="24"/>
          <w:lang w:val="es-ES_tradnl" w:eastAsia="es-CL"/>
          <w14:ligatures w14:val="none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</w:tblGrid>
      <w:tr w:rsidR="002977D4" w:rsidRPr="002977D4" w14:paraId="28BD12BF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85621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Nombre del Proyecto (máximo 20 palabras).</w:t>
            </w:r>
          </w:p>
        </w:tc>
      </w:tr>
      <w:tr w:rsidR="002977D4" w:rsidRPr="002977D4" w14:paraId="1E6A0151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4EC4B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  <w:tr w:rsidR="002977D4" w:rsidRPr="002977D4" w14:paraId="0AE1BDB1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154DE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Nombre o razón social de la persona natural o jurídica.</w:t>
            </w:r>
          </w:p>
        </w:tc>
      </w:tr>
      <w:tr w:rsidR="002977D4" w:rsidRPr="002977D4" w14:paraId="000E9055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6D824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  <w:tr w:rsidR="002977D4" w:rsidRPr="002977D4" w14:paraId="771BA4B1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3C9A5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Rol Único Nacional o Rol Único Tributario de la persona natural o jurídica postulante, respectivamente.</w:t>
            </w:r>
          </w:p>
        </w:tc>
      </w:tr>
      <w:tr w:rsidR="002977D4" w:rsidRPr="002977D4" w14:paraId="1F4A170F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A1B66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  <w:tr w:rsidR="002977D4" w:rsidRPr="002977D4" w14:paraId="19C49451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6FCA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Nombre del representante legal de la persona jurídica, si corresponde.  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  <w:tr w:rsidR="002977D4" w:rsidRPr="002977D4" w14:paraId="6E19449E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AABB0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  <w:tr w:rsidR="002977D4" w:rsidRPr="002977D4" w14:paraId="3DC1E79B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A5EC1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La individualización del equipo ejecutor del proyecto, incluyendo sus cargos, perfiles técnicos o profesionales y sus responsabilidades en relación con el mismo (máximo 200 palabras).</w:t>
            </w:r>
          </w:p>
        </w:tc>
      </w:tr>
      <w:tr w:rsidR="002977D4" w:rsidRPr="002977D4" w14:paraId="5161F5CB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F08D0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  <w:tr w:rsidR="002977D4" w:rsidRPr="002977D4" w14:paraId="69A4517F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F4B9B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El porcentaje de financiamiento al que postula y el monto requerido para la ejecución del proyecto el cual deberá estar dentro de presupuesto definido en las bases (en pesos chilenos).</w:t>
            </w:r>
          </w:p>
        </w:tc>
      </w:tr>
      <w:tr w:rsidR="002977D4" w:rsidRPr="002977D4" w14:paraId="6689CA1D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76D52" w14:textId="77777777" w:rsidR="002977D4" w:rsidRPr="002977D4" w:rsidRDefault="002977D4" w:rsidP="002977D4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</w:pP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" w:eastAsia="es-CL"/>
                <w14:ligatures w14:val="none"/>
              </w:rPr>
              <w:t> </w:t>
            </w:r>
            <w:r w:rsidRPr="002977D4">
              <w:rPr>
                <w:rFonts w:ascii="Calibri" w:eastAsia="Times New Roman" w:hAnsi="Calibri" w:cs="Aptos"/>
                <w:kern w:val="0"/>
                <w:sz w:val="24"/>
                <w:szCs w:val="24"/>
                <w:lang w:val="es-ES_tradnl" w:eastAsia="es-CL"/>
                <w14:ligatures w14:val="none"/>
              </w:rPr>
              <w:t> </w:t>
            </w:r>
          </w:p>
        </w:tc>
      </w:tr>
    </w:tbl>
    <w:p w14:paraId="4F1BA6E2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kern w:val="0"/>
          <w:sz w:val="24"/>
          <w:szCs w:val="24"/>
          <w:lang w:val="es-ES_tradnl" w:eastAsia="es-CL"/>
          <w14:ligatures w14:val="none"/>
        </w:rPr>
      </w:pPr>
    </w:p>
    <w:p w14:paraId="72DDF89A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kern w:val="0"/>
          <w:sz w:val="24"/>
          <w:szCs w:val="24"/>
          <w:lang w:val="es-ES_tradnl" w:eastAsia="es-CL"/>
          <w14:ligatures w14:val="none"/>
        </w:rPr>
      </w:pPr>
    </w:p>
    <w:p w14:paraId="4897173E" w14:textId="77777777" w:rsidR="002977D4" w:rsidRPr="002977D4" w:rsidRDefault="002977D4" w:rsidP="002977D4">
      <w:pPr>
        <w:spacing w:after="0" w:line="240" w:lineRule="auto"/>
        <w:jc w:val="both"/>
        <w:rPr>
          <w:rFonts w:ascii="Calibri" w:eastAsia="Times New Roman" w:hAnsi="Calibri" w:cs="Aptos"/>
          <w:kern w:val="0"/>
          <w:sz w:val="24"/>
          <w:szCs w:val="24"/>
          <w:lang w:val="es-ES_tradnl" w:eastAsia="es-CL"/>
          <w14:ligatures w14:val="none"/>
        </w:rPr>
      </w:pPr>
    </w:p>
    <w:p w14:paraId="6077860B" w14:textId="77777777" w:rsidR="009074E0" w:rsidRPr="002977D4" w:rsidRDefault="009074E0">
      <w:pPr>
        <w:rPr>
          <w:sz w:val="24"/>
          <w:szCs w:val="24"/>
        </w:rPr>
      </w:pPr>
    </w:p>
    <w:sectPr w:rsidR="009074E0" w:rsidRPr="002977D4" w:rsidSect="002977D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D4"/>
    <w:rsid w:val="002977D4"/>
    <w:rsid w:val="00364011"/>
    <w:rsid w:val="009074E0"/>
    <w:rsid w:val="00B00ADC"/>
    <w:rsid w:val="00C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63D2"/>
  <w15:chartTrackingRefBased/>
  <w15:docId w15:val="{FC8ECE2A-9991-4AB9-ABB3-E98213C1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77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D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93A2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comisioncancer@mins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Aranda Smith</dc:creator>
  <cp:keywords/>
  <dc:description/>
  <cp:lastModifiedBy>Camila Aranda Smith</cp:lastModifiedBy>
  <cp:revision>2</cp:revision>
  <dcterms:created xsi:type="dcterms:W3CDTF">2025-05-08T19:36:00Z</dcterms:created>
  <dcterms:modified xsi:type="dcterms:W3CDTF">2025-05-08T20:12:00Z</dcterms:modified>
</cp:coreProperties>
</file>